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渭南市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/>
        <w:jc w:val="left"/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渭南籍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2019届高校毕业生：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首先祝贺你们即将完成大学学业，走向社会，走向全新的工作岗位!各级人才公共服务机构是你们毕业后走向社会的第一站，按照国家流动人员档案管理有关规定，毕业后离校未就业大学生学校要将档案寄回原籍。为了方便学籍档案管理，给离校未就业毕业生提供就业指导、就业见习、创业贷款等系列公共就业服务，自2017年以来，各高校可以将高校毕业生档案直接寄回原籍所在区、县级人才交流服务中心。现将档案存放有关事项告知如下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一、毕业时暂未就业的学生，档案返回原籍时直接寄至学生所在区县人才交流服务中心，以方便学生报到和办理存档手续。</w:t>
      </w:r>
      <w:r>
        <w:rPr>
          <w:rFonts w:hint="default" w:ascii="仿宋_GB2312" w:hAnsi="微软雅黑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档案禁止学生自带。由学校档案管理部门封装邮寄或派人专递。 党组织关系接收地址：本人原户籍所在的区委或县委组织部。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二、毕业生在档案到达各级人才中心后，须及时报到并进行实名制登记，以便于享受就业创业指导、岗位推荐、就业见习等后续跟踪服务。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三、对档案寄至市本级又需转至区、县的，按下列程序提档：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电话查询（0913-2363161）本人档案到达市人才中心后，本人方可带身份证、报到证原件到市人才中心窗口（行政服务中心一楼大厅）办理提档手续。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、如需要代办，只有直系亲属（必须在同一户口本上）带本人的身份证复印件及代办人身份证原件及复印件、户口本、报到证，方可办理。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四、找到工作后，需要提取档案的，按下列程序办理：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本人带调档函、身份证、人事代理证（未办人事代理的持报到证）原件各级人才中心办理。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、如本人不能前来，由单位直接寄发调档函到各级人才中心，人才中心可直接将档案寄至调档单位。或者由其直系亲属（必须在同一户口本上）带本人的身份证复印件及代办人身份证原件及复印件、户口本、报到证、人事代理证（未办代理的持报到证）原件、调档函来人才中心办理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以上希望你们重视学籍档案，按要求及时到户籍所在县区报到，并进行实名制登记，并接受后续服务，争取早日实现就业创业，为家乡的发展建功立业！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sz w:val="21"/>
          <w:szCs w:val="21"/>
          <w:bdr w:val="none" w:color="auto" w:sz="0" w:space="0"/>
        </w:rPr>
        <w:t> </w:t>
      </w:r>
    </w:p>
    <w:p>
      <w:pP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附：渭南市各区、县人才交流服务中心电话、邮编及档案接收地址：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临渭区   0913-3030370   714000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 xml:space="preserve">渭南市临渭区一青里区政府11号楼209室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color w:val="0000FF"/>
        </w:rPr>
      </w:pPr>
      <w:r>
        <w:rPr>
          <w:rFonts w:hint="default" w:ascii="仿宋_GB2312" w:hAnsi="微软雅黑" w:eastAsia="仿宋_GB2312" w:cs="仿宋_GB2312"/>
          <w:color w:val="0000FF"/>
          <w:kern w:val="2"/>
          <w:sz w:val="32"/>
          <w:szCs w:val="32"/>
          <w:lang w:val="en-US" w:eastAsia="zh-CN" w:bidi="ar"/>
        </w:rPr>
        <w:t>高新区   0913-2111850   714000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color w:val="0000FF"/>
        </w:rPr>
      </w:pPr>
      <w:r>
        <w:rPr>
          <w:rFonts w:hint="default" w:ascii="仿宋_GB2312" w:hAnsi="微软雅黑" w:eastAsia="仿宋_GB2312" w:cs="仿宋_GB2312"/>
          <w:color w:val="0000FF"/>
          <w:kern w:val="2"/>
          <w:sz w:val="32"/>
          <w:szCs w:val="32"/>
          <w:lang w:val="en-US" w:eastAsia="zh-CN" w:bidi="ar"/>
        </w:rPr>
        <w:t>渭南高新区创业大厦214人才交流中心办公室（104室）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color w:val="0000FF"/>
        </w:rPr>
      </w:pPr>
      <w:r>
        <w:rPr>
          <w:rFonts w:hint="default" w:ascii="仿宋_GB2312" w:hAnsi="微软雅黑" w:eastAsia="仿宋_GB2312" w:cs="仿宋_GB2312"/>
          <w:color w:val="0000FF"/>
          <w:kern w:val="2"/>
          <w:sz w:val="32"/>
          <w:szCs w:val="32"/>
          <w:lang w:val="en-US" w:eastAsia="zh-CN" w:bidi="ar"/>
        </w:rPr>
        <w:t>经开区  0913-2580150   714000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color w:val="0000FF"/>
        </w:rPr>
      </w:pPr>
      <w:r>
        <w:rPr>
          <w:rFonts w:hint="default" w:ascii="仿宋_GB2312" w:hAnsi="微软雅黑" w:eastAsia="仿宋_GB2312" w:cs="仿宋_GB2312"/>
          <w:color w:val="0000FF"/>
          <w:kern w:val="2"/>
          <w:sz w:val="32"/>
          <w:szCs w:val="32"/>
          <w:lang w:val="en-US" w:eastAsia="zh-CN" w:bidi="ar"/>
        </w:rPr>
        <w:t>经开区人力资源和社会保障局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华州区  0913-4725001    714100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华州区子仪东路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华阴市  0913-4615251     714200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华阴市太华南路97号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潼关县  0913-3819822    714300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潼关县民生街人力资源和社会保障局人才交流中心316办公室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大荔县  0913-3222521    715100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大荔县城关镇富民路12号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澄城县  0913-6866916    715200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 xml:space="preserve">澄城县西大街人力资源大厅一楼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合阳县  0913-5556635    715300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合阳县凤凰西路行政审批大楼二楼东人才中心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蒲城县  0913-7212227    715500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蒲城县延安路东段人才交流服务中心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白水县  0913-6160281    715600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 xml:space="preserve">白水县雷公路东段人力资源大楼一楼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富平县  0913-8203501    711700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 xml:space="preserve">富平县人民路48号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渭南市  0913-2363161    714000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"/>
        </w:rPr>
        <w:t>渭南市车雷街69号行政服务中心（仅限市内就业或居住的学生）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2560" w:firstLineChars="80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/>
        <w:jc w:val="left"/>
      </w:pPr>
      <w:r>
        <w:rPr>
          <w:rFonts w:hint="default" w:ascii="仿宋_GB2312" w:hAnsi="微软雅黑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2880" w:firstLineChars="900"/>
        <w:jc w:val="right"/>
      </w:pPr>
      <w:r>
        <w:rPr>
          <w:rFonts w:hint="default" w:ascii="仿宋_GB2312" w:hAnsi="微软雅黑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渭南市公共就业和人才交流服务中心  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0" w:firstLine="4320" w:firstLineChars="1350"/>
        <w:jc w:val="right"/>
      </w:pPr>
      <w:r>
        <w:rPr>
          <w:rFonts w:hint="default" w:ascii="仿宋_GB2312" w:hAnsi="微软雅黑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 xml:space="preserve">2019年5月20日         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70CDA"/>
    <w:rsid w:val="4494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21"/>
      <w:szCs w:val="21"/>
      <w:u w:val="none"/>
    </w:rPr>
  </w:style>
  <w:style w:type="character" w:styleId="6">
    <w:name w:val="Hyperlink"/>
    <w:basedOn w:val="4"/>
    <w:uiPriority w:val="0"/>
    <w:rPr>
      <w:color w:val="000000"/>
      <w:sz w:val="21"/>
      <w:szCs w:val="21"/>
      <w:u w:val="none"/>
    </w:rPr>
  </w:style>
  <w:style w:type="character" w:customStyle="1" w:styleId="7">
    <w:name w:val="f_zcfg_img"/>
    <w:basedOn w:val="4"/>
    <w:uiPriority w:val="0"/>
  </w:style>
  <w:style w:type="character" w:customStyle="1" w:styleId="8">
    <w:name w:val="f_title_img"/>
    <w:basedOn w:val="4"/>
    <w:uiPriority w:val="0"/>
  </w:style>
  <w:style w:type="character" w:customStyle="1" w:styleId="9">
    <w:name w:val="f_title_more"/>
    <w:basedOn w:val="4"/>
    <w:uiPriority w:val="0"/>
    <w:rPr>
      <w:sz w:val="18"/>
      <w:szCs w:val="18"/>
    </w:rPr>
  </w:style>
  <w:style w:type="character" w:customStyle="1" w:styleId="10">
    <w:name w:val="f_title_font"/>
    <w:basedOn w:val="4"/>
    <w:uiPriority w:val="0"/>
    <w:rPr>
      <w:color w:val="2157A1"/>
      <w:sz w:val="27"/>
      <w:szCs w:val="27"/>
    </w:rPr>
  </w:style>
  <w:style w:type="character" w:customStyle="1" w:styleId="11">
    <w:name w:val="f_zfxxgk_img"/>
    <w:basedOn w:val="4"/>
    <w:uiPriority w:val="0"/>
  </w:style>
  <w:style w:type="character" w:customStyle="1" w:styleId="12">
    <w:name w:val="title_img"/>
    <w:basedOn w:val="4"/>
    <w:uiPriority w:val="0"/>
  </w:style>
  <w:style w:type="character" w:customStyle="1" w:styleId="13">
    <w:name w:val="f_xfzx_img"/>
    <w:basedOn w:val="4"/>
    <w:uiPriority w:val="0"/>
  </w:style>
  <w:style w:type="character" w:customStyle="1" w:styleId="14">
    <w:name w:val="f_bmfw_img"/>
    <w:basedOn w:val="4"/>
    <w:uiPriority w:val="0"/>
  </w:style>
  <w:style w:type="character" w:customStyle="1" w:styleId="15">
    <w:name w:val="f_zxft_img"/>
    <w:basedOn w:val="4"/>
    <w:uiPriority w:val="0"/>
  </w:style>
  <w:style w:type="character" w:customStyle="1" w:styleId="16">
    <w:name w:val="f_dczj_img"/>
    <w:basedOn w:val="4"/>
    <w:uiPriority w:val="0"/>
  </w:style>
  <w:style w:type="character" w:customStyle="1" w:styleId="17">
    <w:name w:val="title_font"/>
    <w:basedOn w:val="4"/>
    <w:uiPriority w:val="0"/>
    <w:rPr>
      <w:color w:val="2157A1"/>
      <w:sz w:val="27"/>
      <w:szCs w:val="27"/>
    </w:rPr>
  </w:style>
  <w:style w:type="character" w:customStyle="1" w:styleId="18">
    <w:name w:val="title_more"/>
    <w:basedOn w:val="4"/>
    <w:uiPriority w:val="0"/>
    <w:rPr>
      <w:sz w:val="18"/>
      <w:szCs w:val="18"/>
    </w:rPr>
  </w:style>
  <w:style w:type="character" w:customStyle="1" w:styleId="19">
    <w:name w:val="zfxxgk_im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2019-06-13T03:15:37Z</dcterms:created>
  <dc:creator>Administrator</dc:creator>
  <cp:lastModifiedBy>Administrator</cp:lastModifiedBy>
  <dcterms:modified xsi:type="dcterms:W3CDTF">2019-06-13T03:37:23Z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