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E7A76" w:rsidRDefault="00B14645">
      <w:pPr>
        <w:pStyle w:val="p0"/>
        <w:widowControl w:val="0"/>
        <w:shd w:val="clear" w:color="auto" w:fill="FFFFFF"/>
        <w:spacing w:before="0" w:beforeAutospacing="0" w:after="0" w:afterAutospacing="0" w:line="500" w:lineRule="exact"/>
        <w:rPr>
          <w:rFonts w:ascii="Times New Roman" w:eastAsia="仿宋_GB2312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仿宋_GB2312" w:hAnsi="Times New Roman"/>
          <w:color w:val="000000"/>
          <w:sz w:val="28"/>
          <w:szCs w:val="28"/>
        </w:rPr>
        <w:t>附件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2</w:t>
      </w:r>
      <w:r>
        <w:rPr>
          <w:rFonts w:ascii="Times New Roman" w:eastAsia="仿宋_GB2312" w:hAnsi="Times New Roman"/>
          <w:color w:val="000000"/>
          <w:sz w:val="28"/>
          <w:szCs w:val="28"/>
        </w:rPr>
        <w:t>：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浙江省诸暨市大学生就业见习实习网络推介会·见习实习岗</w:t>
      </w:r>
    </w:p>
    <w:tbl>
      <w:tblPr>
        <w:tblW w:w="13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3181"/>
        <w:gridCol w:w="956"/>
        <w:gridCol w:w="1712"/>
        <w:gridCol w:w="1645"/>
        <w:gridCol w:w="2276"/>
        <w:gridCol w:w="1589"/>
        <w:gridCol w:w="1733"/>
      </w:tblGrid>
      <w:tr w:rsidR="005E7A76">
        <w:trPr>
          <w:trHeight w:val="780"/>
        </w:trPr>
        <w:tc>
          <w:tcPr>
            <w:tcW w:w="600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联系人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联系方式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</w:tr>
      <w:tr w:rsidR="005E7A76">
        <w:trPr>
          <w:trHeight w:val="555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181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浙江华才检测技术有限公司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孙铭利</w:t>
            </w:r>
            <w:proofErr w:type="gramEnd"/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13967552799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实验室检测员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食品、环境、化学、物理、材料、药学、仪器分析等相关专业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业务助理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报告编制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5E7A76">
        <w:trPr>
          <w:trHeight w:val="555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181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绍兴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诺雷智信息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科技有限公司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孟佳娜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057587077992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软件开发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计算机相关专业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机器人开发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智能制造相关专业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5E7A76">
        <w:trPr>
          <w:trHeight w:val="555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181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浙江帕瓦新能源股份有限公司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赵婷婷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057580723921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储备干部（技术研发方向）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化工等理科相关专业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储备干部（生产设备方向）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机械等理工科相关专业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储备干部（经营职能方向）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工商管理等文科相关专业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</w:tr>
      <w:tr w:rsidR="005E7A76">
        <w:trPr>
          <w:trHeight w:val="555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181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浙江东方缘针织有限公司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沙振保</w:t>
            </w:r>
            <w:proofErr w:type="gramEnd"/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18367111616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美工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美术、CAD制图相关专业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助理设计师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美术、设计、纺织工程等相关专业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打样员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纺织工程、美术设计相关专业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市场营销人员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市场营销、国际贸易等相关专业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5E7A76">
        <w:trPr>
          <w:trHeight w:val="555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181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浙江富润印染有限公司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屠飞军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18857541023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印花染色试样员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染整、化工相关专业优先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检验员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化工类专业优先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花型设计员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设计类专业优先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业务助理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贸易类专业优先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厂长助理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贸易类专业优先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</w:tr>
      <w:tr w:rsidR="005E7A76">
        <w:trPr>
          <w:trHeight w:val="555"/>
        </w:trPr>
        <w:tc>
          <w:tcPr>
            <w:tcW w:w="600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浙江兰特普光电子技术有限公司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孙雷达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18072232268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技术员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电子及光通信相关专业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5E7A76">
        <w:trPr>
          <w:trHeight w:val="555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181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浙江诸暨农村商业银行股份有限公司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张昕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057587117861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信贷助理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大堂引导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</w:tr>
      <w:tr w:rsidR="005E7A76">
        <w:trPr>
          <w:trHeight w:val="555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181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浙江米果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果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生态农业集团有限公司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赵东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13819595313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农业推广技术员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农业类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食品检验检测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食品加工、有机化学相关专业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旅游及旅游产品营销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营销、旅游等相关专业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研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学助教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师范、农业类等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5E7A76">
        <w:trPr>
          <w:trHeight w:val="555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181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诸暨海亮商务酒店有限公司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赵辉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057587597097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餐饮服务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中专及以上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前厅服务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中专及以上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客房服务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中专及以上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5E7A76">
        <w:trPr>
          <w:trHeight w:val="555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181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浙江海亮股份有限公司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杨旦女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13588555890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蓝领技工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机械电气、磨床等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60-80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生产技术岗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材料类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20-30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设备岗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机械电气类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10-20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财务岗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财务类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5-10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营销岗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材料类、市场营销类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5-10</w:t>
            </w:r>
          </w:p>
        </w:tc>
      </w:tr>
      <w:tr w:rsidR="005E7A76">
        <w:trPr>
          <w:trHeight w:val="555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181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诸暨宝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顺汽车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销售服务有限公司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姚晓漫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057589701993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销售顾问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汽车营销或市场营销相关专业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机电工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汽车机电维修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钣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金、油漆工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汽车修复相关专业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中专及以上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5E7A76">
        <w:trPr>
          <w:trHeight w:val="555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181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浙江荣呈建设集团有限公司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俞伟妮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15958523101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企业管理岗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企业管理、建筑类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br/>
              <w:t>相关专业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项目技术岗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建筑相关专业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5E7A76">
        <w:trPr>
          <w:trHeight w:val="555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13</w:t>
            </w:r>
          </w:p>
        </w:tc>
        <w:tc>
          <w:tcPr>
            <w:tcW w:w="3181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华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纬科技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股份有限公司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赵盈</w:t>
            </w:r>
            <w:proofErr w:type="gramEnd"/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15167581661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管理岗（行政管理、人力资源）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财务岗（会计、出纳、审计、税务）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财务类相关专业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业务岗（销售、采购）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产品研发岗（工艺技术、研发技术）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理工科类（机械）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品质管理岗（客户、过程、供方、体系质量管理）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理工科类（机械）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生产制造岗（生产计划、精益管理）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理工科类（机械）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设备管理岗（设备采购、设备保养）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设备相关专业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5E7A76">
        <w:trPr>
          <w:trHeight w:val="555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181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浙江怡辉生物科技有限公司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王小琼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15068251700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药物制剂实验员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药学相关专业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动物实验员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药理学、药代动力学等相关专业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分子生物学实验员（QC方向）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微生物学等相关专业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分子生物学实验员（核酸与蛋白方向）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分子生物学相关专业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5E7A76">
        <w:trPr>
          <w:trHeight w:val="555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3181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浙江恒森实业集团有限公司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周梅荣</w:t>
            </w:r>
            <w:proofErr w:type="gramEnd"/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057587608313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研发技术员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机械等相关专业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生产管理人员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机械等相关专业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物流部人员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财务、统计专业优先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</w:tr>
      <w:tr w:rsidR="005E7A76">
        <w:trPr>
          <w:trHeight w:val="555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3181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浙江越隆缝制设备有限公司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赵小姐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057587276935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研发技术员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机械制造及其自动化专业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机械设计工程师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机械类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外贸客户专员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英语/国际贸易/机械类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工艺工程师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机械类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数控工程师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技术内勤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5E7A76">
        <w:trPr>
          <w:trHeight w:val="555"/>
        </w:trPr>
        <w:tc>
          <w:tcPr>
            <w:tcW w:w="600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诸暨大酒店有限公司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李光湖</w:t>
            </w:r>
            <w:proofErr w:type="gramEnd"/>
          </w:p>
        </w:tc>
        <w:tc>
          <w:tcPr>
            <w:tcW w:w="1712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18989555707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服务岗位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中专、大专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</w:tr>
      <w:tr w:rsidR="005E7A76">
        <w:trPr>
          <w:trHeight w:val="555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181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诸暨宝利德汽车有限公司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许海菲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18257546819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销售实习生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营销、工商管理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售后实习生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车辆工程、汽修等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市场实习生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视觉设计、汽车营销等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5E7A76">
        <w:trPr>
          <w:trHeight w:val="555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3181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浙江百立机械有限公司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屠列勇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15215915925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数控操作工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数控机床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机械设计师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</w:tr>
      <w:tr w:rsidR="005E7A76">
        <w:trPr>
          <w:trHeight w:val="555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</w:t>
            </w:r>
          </w:p>
        </w:tc>
        <w:tc>
          <w:tcPr>
            <w:tcW w:w="3181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诸暨乃金文化传播有限公司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李玲玲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18067675057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文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创产品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图案设计师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平面设计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平面设计相关专业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5E7A76">
        <w:trPr>
          <w:trHeight w:val="540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3181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浙江域桥电器有限公司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陈婷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13567589965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小家电工程师助理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专业不限，熟悉CAD软件、熟悉塑料件的特性以及模具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5E7A76">
        <w:trPr>
          <w:trHeight w:val="540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销售内勤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专业不限，熟悉</w:t>
            </w:r>
            <w:r>
              <w:rPr>
                <w:rFonts w:asciiTheme="minorEastAsia" w:eastAsiaTheme="minorEastAsia" w:hAnsiTheme="minorEastAsia" w:cstheme="minorEastAsia" w:hint="eastAsia"/>
                <w:color w:val="262B33"/>
                <w:kern w:val="0"/>
                <w:sz w:val="20"/>
                <w:szCs w:val="20"/>
                <w:lang w:bidi="ar"/>
              </w:rPr>
              <w:t>Excel、Word文档等基本操作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5E7A76">
        <w:trPr>
          <w:trHeight w:val="555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3181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浙江申发轴瓦股份有限公司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周政宏</w:t>
            </w:r>
            <w:proofErr w:type="gramEnd"/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057587213731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机械设计员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机械制造类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材料分析技术员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金属材料和热处理或冶金类专业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车工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机械制造类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数控车工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机械制造类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铣工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机械制造类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镗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工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机械制造类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5E7A76">
        <w:trPr>
          <w:trHeight w:val="555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3181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雄风集团有限公司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茅海燕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057587233138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业务员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市场营销等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营管员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工商管理等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企划员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平面设计等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财务会计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财务会计等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5E7A76">
        <w:trPr>
          <w:trHeight w:val="555"/>
        </w:trPr>
        <w:tc>
          <w:tcPr>
            <w:tcW w:w="600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诸暨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市浣江幼儿园</w:t>
            </w:r>
            <w:proofErr w:type="gramEnd"/>
          </w:p>
        </w:tc>
        <w:tc>
          <w:tcPr>
            <w:tcW w:w="95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陈莉莉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13706857759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</w:tr>
      <w:tr w:rsidR="005E7A76">
        <w:trPr>
          <w:trHeight w:val="555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3181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浙江雄风超市有限公司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方海丽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057587306051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超市领班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市场营销等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营管员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工商管理等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企划员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平面设计等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财务会计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财务会计等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5E7A76">
        <w:trPr>
          <w:trHeight w:val="555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3181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诸暨雄风新世界购物中心有限公司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陈加敏</w:t>
            </w:r>
            <w:proofErr w:type="gramEnd"/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057587233777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业务员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市场营销等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营管员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工商管理等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企划员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平面设计等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财务会计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财务会计等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5E7A76">
        <w:trPr>
          <w:trHeight w:val="555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3181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诸暨雄风新天地购物中心有限公司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许淑霞</w:t>
            </w:r>
            <w:proofErr w:type="gramEnd"/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057587293311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业务员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市场营销等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营管员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工商管理等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企划员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平面设计等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财务会计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财务会计等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5E7A76">
        <w:trPr>
          <w:trHeight w:val="555"/>
        </w:trPr>
        <w:tc>
          <w:tcPr>
            <w:tcW w:w="600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28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海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亮教育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管理集团有限公司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赵谷余</w:t>
            </w:r>
            <w:proofErr w:type="gramEnd"/>
          </w:p>
        </w:tc>
        <w:tc>
          <w:tcPr>
            <w:tcW w:w="1712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13305851065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</w:tr>
      <w:tr w:rsidR="005E7A76">
        <w:trPr>
          <w:trHeight w:val="555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3181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露笑集团有限公司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王璋兴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057589072698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销售员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市场营销类专业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财务管理及会计相关专业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人事专员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人力资源管理类相关专业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5E7A76">
        <w:trPr>
          <w:trHeight w:val="555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3181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浙江中地净土科技有限公司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蔡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晶晶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13625858567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实验室分析检测人员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化学工程、化学分析等相关专业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工程项目人员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环境科学、环境工程、土壤修复等相关专业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5E7A76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5E7A76" w:rsidRDefault="005E7A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研发助理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环境工程、化工化学等相关专业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E7A76" w:rsidRDefault="00B1464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</w:tbl>
    <w:p w:rsidR="005E7A76" w:rsidRDefault="005E7A76">
      <w:pPr>
        <w:pStyle w:val="p0"/>
        <w:widowControl w:val="0"/>
        <w:shd w:val="clear" w:color="auto" w:fill="FFFFFF"/>
        <w:spacing w:before="0" w:beforeAutospacing="0" w:after="0" w:afterAutospacing="0" w:line="500" w:lineRule="exact"/>
        <w:rPr>
          <w:rFonts w:ascii="Times New Roman" w:eastAsia="仿宋_GB2312" w:hAnsi="Times New Roman"/>
          <w:color w:val="000000"/>
          <w:sz w:val="28"/>
          <w:szCs w:val="28"/>
        </w:rPr>
      </w:pPr>
    </w:p>
    <w:sectPr w:rsidR="005E7A76">
      <w:pgSz w:w="16838" w:h="11906" w:orient="landscape"/>
      <w:pgMar w:top="1758" w:right="1588" w:bottom="1644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decorative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E6697"/>
    <w:rsid w:val="000228E2"/>
    <w:rsid w:val="000E724C"/>
    <w:rsid w:val="00147C3F"/>
    <w:rsid w:val="00157843"/>
    <w:rsid w:val="00182A5D"/>
    <w:rsid w:val="00261086"/>
    <w:rsid w:val="00264B18"/>
    <w:rsid w:val="0028383F"/>
    <w:rsid w:val="002A7A2D"/>
    <w:rsid w:val="002C17B4"/>
    <w:rsid w:val="003F3AE0"/>
    <w:rsid w:val="00407E20"/>
    <w:rsid w:val="00413E8A"/>
    <w:rsid w:val="00470427"/>
    <w:rsid w:val="00513A9A"/>
    <w:rsid w:val="005E7A76"/>
    <w:rsid w:val="00604B0F"/>
    <w:rsid w:val="00643B14"/>
    <w:rsid w:val="0066714E"/>
    <w:rsid w:val="008217EA"/>
    <w:rsid w:val="00845B72"/>
    <w:rsid w:val="00854CD0"/>
    <w:rsid w:val="008A6DC3"/>
    <w:rsid w:val="008E6697"/>
    <w:rsid w:val="00902624"/>
    <w:rsid w:val="00970F48"/>
    <w:rsid w:val="00A86934"/>
    <w:rsid w:val="00AA5EBF"/>
    <w:rsid w:val="00AC3E08"/>
    <w:rsid w:val="00B14645"/>
    <w:rsid w:val="00B45B5A"/>
    <w:rsid w:val="00B60EC7"/>
    <w:rsid w:val="00C143BF"/>
    <w:rsid w:val="00C21F1C"/>
    <w:rsid w:val="00D71212"/>
    <w:rsid w:val="00D94090"/>
    <w:rsid w:val="00D96955"/>
    <w:rsid w:val="00E03218"/>
    <w:rsid w:val="00EA0831"/>
    <w:rsid w:val="00ED473C"/>
    <w:rsid w:val="00F24694"/>
    <w:rsid w:val="00F44A13"/>
    <w:rsid w:val="00F67B62"/>
    <w:rsid w:val="0C8F2AF0"/>
    <w:rsid w:val="0DF04D08"/>
    <w:rsid w:val="15FC4AB5"/>
    <w:rsid w:val="1F272C31"/>
    <w:rsid w:val="26A72FDB"/>
    <w:rsid w:val="29A92B45"/>
    <w:rsid w:val="30D9496D"/>
    <w:rsid w:val="32667E61"/>
    <w:rsid w:val="33402FDB"/>
    <w:rsid w:val="3EB46234"/>
    <w:rsid w:val="48AC6D8F"/>
    <w:rsid w:val="4B49150F"/>
    <w:rsid w:val="4F946186"/>
    <w:rsid w:val="506412B6"/>
    <w:rsid w:val="53AE15D6"/>
    <w:rsid w:val="53B07B96"/>
    <w:rsid w:val="58A00778"/>
    <w:rsid w:val="5DC835ED"/>
    <w:rsid w:val="5EF5503D"/>
    <w:rsid w:val="62246686"/>
    <w:rsid w:val="65F32F50"/>
    <w:rsid w:val="672C2EC1"/>
    <w:rsid w:val="68452DEE"/>
    <w:rsid w:val="70FD732D"/>
    <w:rsid w:val="76CB6256"/>
    <w:rsid w:val="7A30118B"/>
    <w:rsid w:val="7C74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5E7915-2CBB-425E-8805-C3D93E19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pPr>
      <w:widowControl/>
      <w:spacing w:line="500" w:lineRule="exact"/>
      <w:jc w:val="left"/>
    </w:pPr>
    <w:rPr>
      <w:rFonts w:ascii="仿宋_GB2312" w:eastAsia="仿宋_GB2312" w:hAnsi="宋体" w:cstheme="minorBidi"/>
      <w:sz w:val="30"/>
      <w:szCs w:val="24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纯文本 Char"/>
    <w:qFormat/>
    <w:rPr>
      <w:rFonts w:ascii="仿宋_GB2312" w:eastAsia="仿宋_GB2312" w:hAnsi="宋体"/>
      <w:sz w:val="30"/>
      <w:szCs w:val="24"/>
    </w:rPr>
  </w:style>
  <w:style w:type="character" w:customStyle="1" w:styleId="a4">
    <w:name w:val="纯文本 字符"/>
    <w:basedOn w:val="a0"/>
    <w:link w:val="a3"/>
    <w:uiPriority w:val="99"/>
    <w:semiHidden/>
    <w:qFormat/>
    <w:rPr>
      <w:rFonts w:ascii="宋体" w:eastAsia="宋体" w:hAnsi="Courier New" w:cs="Courier New"/>
      <w:szCs w:val="21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font121">
    <w:name w:val="font121"/>
    <w:basedOn w:val="a0"/>
    <w:qFormat/>
    <w:rPr>
      <w:rFonts w:ascii="仿宋" w:eastAsia="仿宋" w:hAnsi="仿宋" w:cs="仿宋" w:hint="eastAsia"/>
      <w:color w:val="000000"/>
      <w:sz w:val="18"/>
      <w:szCs w:val="18"/>
      <w:u w:val="none"/>
    </w:rPr>
  </w:style>
  <w:style w:type="character" w:customStyle="1" w:styleId="font141">
    <w:name w:val="font14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01">
    <w:name w:val="font101"/>
    <w:basedOn w:val="a0"/>
    <w:qFormat/>
    <w:rPr>
      <w:rFonts w:ascii="Tahoma" w:eastAsia="Tahoma" w:hAnsi="Tahoma" w:cs="Tahoma" w:hint="default"/>
      <w:color w:val="000000"/>
      <w:sz w:val="24"/>
      <w:szCs w:val="24"/>
      <w:u w:val="none"/>
    </w:rPr>
  </w:style>
  <w:style w:type="paragraph" w:customStyle="1" w:styleId="16">
    <w:name w:val="1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sz w:val="36"/>
      <w:szCs w:val="36"/>
    </w:rPr>
  </w:style>
  <w:style w:type="character" w:customStyle="1" w:styleId="font11">
    <w:name w:val="font11"/>
    <w:basedOn w:val="a0"/>
    <w:qFormat/>
    <w:rPr>
      <w:rFonts w:ascii="仿宋" w:eastAsia="仿宋" w:hAnsi="仿宋" w:cs="仿宋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仿宋" w:eastAsia="仿宋" w:hAnsi="仿宋" w:cs="仿宋" w:hint="eastAsia"/>
      <w:color w:val="262B33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孙源远</cp:lastModifiedBy>
  <cp:revision>20</cp:revision>
  <dcterms:created xsi:type="dcterms:W3CDTF">2020-03-23T01:27:00Z</dcterms:created>
  <dcterms:modified xsi:type="dcterms:W3CDTF">2020-05-18T09:47:00Z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